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Лободы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Романа Станиславовича,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Лобода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89</w:t>
      </w:r>
      <w:r>
        <w:rPr>
          <w:rFonts w:ascii="Times New Roman" w:eastAsia="Times New Roman" w:hAnsi="Times New Roman" w:cs="Times New Roman"/>
          <w:sz w:val="27"/>
          <w:szCs w:val="27"/>
        </w:rPr>
        <w:t>230</w:t>
      </w:r>
      <w:r>
        <w:rPr>
          <w:rFonts w:ascii="Times New Roman" w:eastAsia="Times New Roman" w:hAnsi="Times New Roman" w:cs="Times New Roman"/>
          <w:sz w:val="27"/>
          <w:szCs w:val="27"/>
        </w:rPr>
        <w:t>717014718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Лобода Р.С.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Лободы Р.С.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Лободы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18810589230717014718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Лободы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Лобод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Лободу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Романа Станиславовича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6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0412365400665026862320127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2rplc-37">
    <w:name w:val="cat-PhoneNumber grp-22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3rplc-44">
    <w:name w:val="cat-Address grp-3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